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EF" w:rsidRPr="009513D7" w:rsidRDefault="009513D7" w:rsidP="009513D7">
      <w:pPr>
        <w:jc w:val="both"/>
        <w:rPr>
          <w:b/>
        </w:rPr>
      </w:pPr>
      <w:bookmarkStart w:id="0" w:name="_GoBack"/>
      <w:bookmarkEnd w:id="0"/>
      <w:r w:rsidRPr="009513D7">
        <w:rPr>
          <w:b/>
        </w:rPr>
        <w:t>ΔΕφΠειρ 56/2016 Τμ. Α1 Ακυρωτικό (Συμβ.) [ Αναστολή απορριπτικής απόφασης ασύλου πολίτη Συρίας -</w:t>
      </w:r>
      <w:r w:rsidRPr="009513D7">
        <w:rPr>
          <w:rFonts w:ascii="Calibri" w:hAnsi="Calibri" w:cs="Calibri"/>
          <w:b/>
        </w:rPr>
        <w:t></w:t>
      </w:r>
      <w:r w:rsidRPr="009513D7">
        <w:rPr>
          <w:b/>
        </w:rPr>
        <w:t xml:space="preserve"> </w:t>
      </w:r>
      <w:r w:rsidRPr="009513D7">
        <w:rPr>
          <w:rFonts w:ascii="Calibri" w:hAnsi="Calibri" w:cs="Calibri"/>
          <w:b/>
        </w:rPr>
        <w:t>Έννοια</w:t>
      </w:r>
      <w:r w:rsidRPr="009513D7">
        <w:rPr>
          <w:b/>
        </w:rPr>
        <w:t xml:space="preserve"> </w:t>
      </w:r>
      <w:r w:rsidRPr="009513D7">
        <w:rPr>
          <w:rFonts w:ascii="Calibri" w:hAnsi="Calibri" w:cs="Calibri"/>
          <w:b/>
        </w:rPr>
        <w:t>ασφαλούς</w:t>
      </w:r>
      <w:r w:rsidRPr="009513D7">
        <w:rPr>
          <w:b/>
        </w:rPr>
        <w:t xml:space="preserve"> </w:t>
      </w:r>
      <w:r w:rsidRPr="009513D7">
        <w:rPr>
          <w:rFonts w:ascii="Calibri" w:hAnsi="Calibri" w:cs="Calibri"/>
          <w:b/>
        </w:rPr>
        <w:t>τρίτης</w:t>
      </w:r>
      <w:r w:rsidRPr="009513D7">
        <w:rPr>
          <w:b/>
        </w:rPr>
        <w:t xml:space="preserve"> </w:t>
      </w:r>
      <w:r w:rsidRPr="009513D7">
        <w:rPr>
          <w:rFonts w:ascii="Calibri" w:hAnsi="Calibri" w:cs="Calibri"/>
          <w:b/>
        </w:rPr>
        <w:t>χώρας</w:t>
      </w:r>
      <w:r w:rsidRPr="009513D7">
        <w:rPr>
          <w:b/>
        </w:rPr>
        <w:t xml:space="preserve"> ]</w:t>
      </w:r>
    </w:p>
    <w:p w:rsidR="009513D7" w:rsidRDefault="009513D7" w:rsidP="009513D7">
      <w:pPr>
        <w:jc w:val="both"/>
      </w:pPr>
      <w:r>
        <w:t>Πρόεδρος: Ε. Γιανναδάκη, Πρόεδρος Εφετών ΔΔ</w:t>
      </w:r>
    </w:p>
    <w:p w:rsidR="009513D7" w:rsidRDefault="009513D7" w:rsidP="009513D7">
      <w:pPr>
        <w:jc w:val="both"/>
      </w:pPr>
      <w:r>
        <w:t>Εισηγήτρια: Γ. Ρεξίνη, Εφέτης ΔΔ</w:t>
      </w:r>
    </w:p>
    <w:p w:rsidR="009513D7" w:rsidRDefault="009513D7" w:rsidP="009513D7">
      <w:pPr>
        <w:jc w:val="both"/>
      </w:pPr>
      <w:r w:rsidRPr="009513D7">
        <w:rPr>
          <w:b/>
        </w:rPr>
        <w:t>Περίληψη:</w:t>
      </w:r>
      <w:r>
        <w:t xml:space="preserve"> Διαδικασία αναγνώρισης αλλοδαπού ως πρόσφυγα. Προϋποθέσεις που πρέπει να συντρέχουν. Πότε μία χώρα συνιστά ασφαλή τρίτη χώρα. Η αίτηση αναστολής εκτέλεσης γίνεται δεκτή, όταν κρίνεται ότι η εκτέλεση της προσβαλλόμενης πράξης θα προκαλέσει στον αιτούντα βλάβη ανεπανόρθωτη ή δυσχερώς επανορθώσιμη σε περίπτωση ευδοκίμησης της αίτησης ακύρωσης. Απόρριψη αίτησης αναστολής Υπηκόου Συρίας, αρμενικής καταγωγής χριστιανού, καθώς ο αιτών δεν επικαλέσθηκε προβλήματα με τις τουρκικές αρχές κατά το χρονικό διάστημα παραμονής του στην Τουρκία, δεν προέβαλε κατά τρόπο σαφή και συγκεκριμένο παράνομες ενέργειες ή παραλείψεις των τουρκικών αρχών, οι οποίες να τεκμηριώνουν αντικειμενικά και υποκειμενικά φόβο να εκτεθεί σε πραγματικό κίνδυνο δίωξης ή επιστροφής στη Συρία και οι ανησυχίες που εκφράστηκαν για τον σεβασμό των δικαιωμάτων του εξαιτίας της εθνότητας και της θρησκείας του, δεν αρκούν για να τεκμηριώσουν ότι η επιστροφή του στην Τουρκία ενέχει τον κίνδυνο που επικαλείται.</w:t>
      </w:r>
    </w:p>
    <w:p w:rsidR="009513D7" w:rsidRDefault="009513D7" w:rsidP="009513D7">
      <w:pPr>
        <w:jc w:val="both"/>
      </w:pPr>
      <w:r w:rsidRPr="009513D7">
        <w:rPr>
          <w:b/>
        </w:rPr>
        <w:t>Διατάξεις:</w:t>
      </w:r>
      <w:r>
        <w:t xml:space="preserve"> άρθρα 52 ΠΔ 18/1989 , ΠΔ 113/2013 , Οδηγία 2005/85/ΕΚ</w:t>
      </w:r>
    </w:p>
    <w:p w:rsidR="009513D7" w:rsidRDefault="003F57F5" w:rsidP="009513D7">
      <w:pPr>
        <w:jc w:val="both"/>
      </w:pPr>
      <w:r w:rsidRPr="00461C9F">
        <w:rPr>
          <w:b/>
        </w:rPr>
        <w:t>Δημοσίευση:</w:t>
      </w:r>
      <w:r>
        <w:t xml:space="preserve"> </w:t>
      </w:r>
      <w:r w:rsidRPr="003F57F5">
        <w:t>Επιθεώρηση Μεταν</w:t>
      </w:r>
      <w:r>
        <w:t>αστευτικού Δικαίου 2016, σελ. 96-100</w:t>
      </w:r>
    </w:p>
    <w:p w:rsidR="009513D7" w:rsidRDefault="009513D7" w:rsidP="009513D7">
      <w:pPr>
        <w:jc w:val="both"/>
      </w:pPr>
    </w:p>
    <w:p w:rsidR="009513D7" w:rsidRDefault="009513D7" w:rsidP="009513D7">
      <w:pPr>
        <w:jc w:val="both"/>
      </w:pPr>
      <w:r>
        <w:t>[...] 2. Επειδή, με την αίτηση αυτή ζητείται η αναστολή εκτελέσεως της από 2-6-2016 (αριθμ. υπόθεσης ...) αποφάσεως της «ΙΑ΄ Κανονικής Επιτροπής Προσφυγών» του Υπουργείου Εσωτερικών και Διοικητικής Ανασυγκρότησης, με την οποία απορρίφθηκε προσφυγή του αιτούντος κατά της από 24-5-2016 απόφασης του Περιφερειακού Γραφείου Ασύλου Λέσβου. Με την τελευταία απόφαση απορρίφθηκε ως απαράδεκτη η «αίτηση διεθνούς προστασίας» του αιτούντος που υποβλήθηκε στις 13-5-2016, με την οποία ζήτησε να αναγνωρισθεί στο πρόσωπό του η ιδιότητα του πρόσφυγα και να του παρασχεθεί πολιτικό άσυλο στην Ελλάδα. Κατά της ανωτέρω προσβαλλόμενης πράξης ο αιτών άσκησε ενώπιον του Δικαστηρίου την από 7-6-2016 αίτηση ακύρωσης, για την οποία ορίσθηκε δικάσιμος στις 30-9-2016.</w:t>
      </w:r>
    </w:p>
    <w:p w:rsidR="009513D7" w:rsidRDefault="009513D7" w:rsidP="009513D7">
      <w:pPr>
        <w:jc w:val="both"/>
      </w:pPr>
      <w:r>
        <w:t>3. Επειδή, σύμφωνα με το άρθρο 52 παρ. 6 του ΠΔ/τος 18/1989 (ΦΕΚ Α΄ 8), όπως το άρθρο αυτό αντικαταστάθηκε με το άρθρο 35 του Ν 2721/1999 (ΦΕΚ Α΄112), που εφαρμόζεται αναλόγως και στην προκείμενη περίπτωση σύμφωνα με το άρθρο 4 του Ν 702/1977 (ΦΕΚ Α΄ 268), η αίτηση αναστολής εκτελέσεως γίνεται δεκτή όταν κρίνεται ότι η εκτέλεση της προσβαλλόμενης πράξεως θα προκαλέσει στον αιτούντα βλάβη ανεπανόρθωτη ή δυσχερώς επανορθώσιμη σε περίπτωση ευδοκιμήσεως της αιτήσεως ακυρώσεως.</w:t>
      </w:r>
    </w:p>
    <w:p w:rsidR="009513D7" w:rsidRDefault="009513D7" w:rsidP="009513D7">
      <w:pPr>
        <w:jc w:val="both"/>
      </w:pPr>
      <w:r>
        <w:t xml:space="preserve">4. Επειδή, η Διεθνής Σύμβαση περί της Νομικής Καταστάσεως των Προσφύγων, υπογραφείσα στη Γενεύη την 28.7.1951 και κυρωθείσα με το ΝΔ/μα 3989/1959 (ΦΕΚ Α΄ 201), ορίζει στο άρθρο 1Α παρ.2 (όπως η διάταξη αυτή τροποποιήθηκε με το άρθρο 1 παρ. </w:t>
      </w:r>
      <w:r>
        <w:lastRenderedPageBreak/>
        <w:t>2 του Πρωτοκόλλου της Νέας Υόρκης της 31-1-1967, κυρωθέντος με τον ΑΝ 389/1968, ΦΕΚ Α΄ 125) ότι ως «πρόσφυγας» νοείται, μεταξύ άλλων, κάθε πρόσωπο, το οποίο «συνεπεία δικαιολογημένου φόβου διώξεως λόγω φυλής, θρησκείας, εθνικότητος, κοινωνικής τάξεως ή πολιτικών πεποιθήσεων ευρίσκεται εκτός της χώρας, της οποίας έχει την υπηκοότητα και δεν δύναται ή λόγω του φόβου τούτου δεν επιθυμεί να απολαύη της προστασίας της Χώρας ταύτης». Τη διαδικασία αναγνωρίσεως του αλλοδαπού ως πρόσφυγα ρύθμιζε, κατά τον κρίσιμο, εν προκειμένω, χρόνο (άρθρο 83 Ν 4375/2016) το ΠΔ/μα 113/2013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του Συμβουλίου «σχετικά με τις ελάχιστες προδιαγραφές για τις διαδικασίες με τις οποίες τα κράτη μέλη χορηγούν και ανακαλούν το καθεστώς του πρόσφυγα» (L 326/13.12.2005) και άλλες διατάξεις» (ΦΕΚ Α΄ 146). Στις διατάξεις των άρθρων 2, 18 και 20 του ΠΔ/τος αυτού (ομοίου κατά βάση περιεχομένου με τις αντίστοιχες διατάξεις των άρθρων 2, 33 και 38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(L 180/29.6.2013), ορίζεται ότι: «(άρθρο 2) α. β. «Αίτηση διεθνούς προστασίας» ή «αίτηση ασύλου» ή «αίτηση» είναι η αίτηση παροχής προστασίας από το ελληνικό κράτος που υποβάλλει αλλοδαπός ή ανιθαγενής, με την οποία ζητά την αναγνώριση στο πρόσωπό του της ιδιότητας του πρόσφυγα, σύμφωνα με τη Σύμβαση της Γενεύης ». «(άρθρο 18) Η Αποφαινόμενη Αρχή απορρίπτει ως απαράδεκτη, με σχετική πράξη της, αίτηση διεθνούς προστασίας, εφόσον: α. β. γ. ο αιτών απολαμβάνει επαρκούς προστασίας από χώρα που δεν είναι κράτος μέλος της Ε.Ε. και θεωρείται ως πρώτη χώρα ασύλου για αυτόν, σύμφωνα με το άρθρο 19 ή δ. οι Αρμόδιες Αρχές Εξέτασης κρίνουν ότι μία χώρα συνιστά ασφαλή τρίτη χώρα για τον αιτούντα, σύμφωνα με το άρθρο 20». «(άρθρο 20) Μια χώρα θεωρείται ως ασφαλής τρίτη χώρα για ένα συγκεκριμένο αιτούντα, όταν πληρούνται σωρευτικά τα εξής κριτήρια: α. δεν απειλούνται η ζωή και η ελευθερία του λόγω φυλής, θρησκείας, εθνικότητας, συμμετοχής σε ιδιαίτερη κοινωνική ομάδα, ή πολιτικών πεποιθήσεων, β. η χώρα αυτή τηρεί την αρχή της μη επαναπροώθησης, σύμφωνα με τη Σύμβαση της Γενεύης, γ. δεν υπάρχει κίνδυνος σοβαρής βλάβης για τον αιτούντα κατά το άρθρο 15 του ΠΔ 96/2008, δ. η χώρα αυτή απαγορεύει την απομάκρυνση ενός αιτούντος σε χώρα όπου αυτός κινδυνεύει να υποστεί βασανιστήρια ή σκληρή, απάνθρωπη ή ταπεινωτική μεταχείριση ή τιμωρία, όπως ορίζεται στο διεθνές δίκαιο, ε. υπάρχει η δυνατότητα να ζητηθεί το καθεστώς του πρόσφυγα και, στην περίπτωση που ο αιτών αναγνωρισθεί ως πρόσφυγας, να του χορηγηθεί προστασία σύμφωνα με τη Σύμβαση της Γενεύης και στ. ο αιτών έχει σύνδεσμο με την εν λόγω τρίτη χώρα, βάσει του οποίου θα ήταν εύλογο για αυτόν να μεταβεί σε αυτή. 2. Η συνδρομή των ως άνω κριτηρίων εξετάζεται ανά περίπτωση και για κάθε αιτούντα ξεχωριστά».</w:t>
      </w:r>
    </w:p>
    <w:p w:rsidR="009513D7" w:rsidRDefault="009513D7" w:rsidP="009513D7">
      <w:pPr>
        <w:jc w:val="both"/>
      </w:pPr>
      <w:r>
        <w:t xml:space="preserve">5. Επειδή, από τα στοιχεία της δικογραφίας προκύπτουν τα ακόλουθα: Ο αιτών, υπήκοος Συρίας, Αρμενικής καταγωγής χριστιανός, εισήλθε στην Ελλάδα στις 6-5-2016 και υπέβαλε στις 13-5-2016 αίτηση με την οποία ζήτησε να αναγνωρισθεί στο πρόσωπό του η ιδιότητα του πρόσφυγα και να του παρασχεθεί άσυλο στην Ελλάδα. Κατά τη διοικητική διαδικασία εξέτασης του αιτήματός του, διεξήχθη με τον αιτούντα εκτενής συνέντευξη με την παρουσία διερμηνέα, τον οποίο επιβεβαίωσε ότι κατανοούσε, κατόπιν δε αυτών συντάχθηκε το από 23-5-2016 πρακτικό συνέντευξης. Όπως αναφέρεται στο πρακτικό αυτό, </w:t>
      </w:r>
      <w:r>
        <w:lastRenderedPageBreak/>
        <w:t xml:space="preserve">ο αιτών, αφού ενημερώθηκε ότι η συνέντευξη είναι μέρος της διαδικασίας εξέτασης της αίτησής του, και ειδικότερα ότι με βάση και τη συνέντευξη αυτή η Υπηρεσία Ασύλου θα εξετάσει αν ο αιτών μπορεί να επιστρέψει στην Τουρκία σύμφωνα με την αρχή της «ασφαλούς τρίτης χώρας», δήλωσε ότι γεννήθηκε στη Συρία το 1965, είναι υπήκοος Συρίας και Αρμένιος κατά την εθνότητα, έγγαμος και πατέρας δύο τέκνων που γεννήθηκαν στις 28-4-2004 και στις 11-7-2006. Η σύζυγος και τα τέκνα του αλλά και η μητέρα του βρίσκονται στη Συρία. Ο πατέρας του έχει πεθάνει και έχει έναν αδελφό που ζει στη Γαλλία. Είναι καλά στην υγεία του και δεν έχει κάποια αναπηρία. Ζούσε στη Συρία, την οποία εγκατέλειψε στις 6-4-2015, πήγε στο Λίβανο και από εκεί αεροπορικώς εισήλθε νόμιμα, έχοντας διαβατήριο, στην Τουρκία. Στην Τουρκία έμεινε περίπου ένα έτος, από τις 6-4-2015 και αποχώρησε στις 6-5-2016 με προορισμό την Ελλάδα. Περαιτέρω, δήλωσε ότι κατά τη διάρκεια της παραμονής του στην Τουρκία ζούσε στην Κωνσταντινούπολη, σε ένα μικρό χωριό το Sultan Ghazi, ότι είχε άδεια εργασίας, εργάσθηκε ως γλύπτης και κοιμόταν στο μαγαζί που δούλευε. Στην Τουρκία έχει μόνο ένα φίλο, είναι Σύρος που ζει στην Τουρκία. Δούλεψε για 6 μήνες σε πέντε εργοδότες. Δήλωσε ότι στην Τουρκία δεν έκανε αίτηση διεθνούς προστασίας και δεν είχε καθεστώς προστασίας ή άδεια διαμονής. Είναι «η τελευταία χώρα στην οποία θα έκανε αίτηση για προστασία», γιατί «υπάρχουν μεγάλα προβλήματα μεταξύ Τούρκων και Αρμενίων», «υπάρχει αιματηρό μίσος». Έφυγε από την Τουρκία διότι οι Αρμένιοι υφίστανται διακρίσεις λόγω της θρησκείας τους και γιατί του έκλεψαν τα χρήματά του. Κράτησε μυστικό το όνομά του και τη θρησκεία του. Δεν είχε προσωπικά προβλήματα εξαιτίας της Αρμενικής του εθνότητας και της θρησκείας, τούτο δε διότι έκρυψε την ταυτότητά του. Στο μέρος που ζούσε κατοικούν Κούρδοι και η αστυνομία ήταν εκεί κάθε μέρα για να σταματά τις διαδηλώσεις. Η δράση της αστυνομίας δεν τον επηρέασε προσωπικά. Δήλωσε επίσης ότι δεν μπορεί να επιστρέψει στην Τουρκία λόγω της εθνοτικής του καταγωγής και διότι θα υποστεί διακρίσεις λόγω της θρησκείας του. Επίσης, διότι υπάρχει ο πόλεμος μεταξύ της Αρμενίας και του Αζερμπαιτζάν και η Τουρκία υποστηρίζει το Αζερμπαιτζάν. Ο πόλεμος αυτός τον επηρεάζει γενικά. Έχει ακούσει ότι ο κόσμος στην Τουρκία λέει ότι οι Αρμένιοι υποστηρίζουν τον πόλεμο και δεν τους αποδέχονται. Για τον ίδιο όμως προσωπικά ο πόλεμος δεν είχε συνέπεια. Στην ερώτηση αν φοβάται κάτι συγκεκριμένο στην Τουρκία δήλωσε ότι όταν ένας εργοδότης του δεν τον πλήρωσε πήγε στη μαφία (αργότερα το διόρθωσε και δήλωσε ότι πήγε στους Αλαουίτες που έχουν μεγάλη επιρροή στην Τουρκία) που του έλυσαν το πρόβλημά του και στη συνέχεια ο εργοδότης του τον πλήρωσε. Αργότερα άκουσε από φιλικό πρόσωπο ότι ο εργοδότης τους ήθελε να τον σκοτώσει για εκδίκηση και ότι κάποιοι πήγαν και τον αναζήτησαν. Αυτά όμως τα άκουσε μόνο, ο ίδιος ο εργοδότης του δεν τον απείλησε ούτε είχε κάποιο πρόβλημα με αυτόν στη συνέχεια. Τέλος, δήλωσε ότι κατά τη διαδρομή από την Τουρκία για την Ελλάδα η αστυνομία τον σταμάτησε για 4 ημέρες και μετά τον άφησαν. Αυτό συνέβη πριν διασχίσουν τη θάλασσα. Κατά τη διερμηνεία έδειξε μια κάρτα από τις Τουρκικές Αρχές και είπε ότι χορηγείται στους Σύρους πρόσφυγες. Μπορούν να την πάρουν όλοι, με αυτή μπορούν να έχουν περίθαλψη σε Νοσοκομείο, χωρίς αυτή μένουν σε καταυλισμούς προσφύγων. Αποτελεί ένα είδος καταγραφής για τους πρόσφυγες. Η ανωτέρω αίτηση απορρίφθηκε με την από 24-5-2016 απόφαση του Περιφερειακού Γραφείου Ασύλου Λέσβου, ως απαράδεκτη, κατ άρθρα 18, 19 και 20 του ΠΔ/τος 113/2013, με την αιτιολογία ότι ο αιτών μπορούσε να υποβάλει το αίτημα διεθνούς προστασίας στην Τουρκία, όπου δύναται να τύχει ανάλογης προστασίας με την προβλεπόμενη από τη Σύμβαση της Γενεύης, δεδομένου </w:t>
      </w:r>
      <w:r>
        <w:lastRenderedPageBreak/>
        <w:t>ότι δεν προκύπτει φόβος ατομικής δίωξης του αιτούντος στην Τουρκία, για λόγους φυλής, θρησκείας, εθνικότητας, κοινωνικής ομάδας ή πολιτικών πεποιθήσεων. Κατά της αποφάσεως αυτής, ο αιτών υπέβαλε την από 27-5-2016 ενδικοφανή προσφυγή, η οποία απορρίφθηκε ομόφωνα με την προσβαλλόμενη απόφαση, με την αιτιολογία ότι η Τουρκία αποτελεί για τον αιτούντα ασφαλή χώρα κατά τις διατάξεις του άρθρου 20 του ΠΔ/τος 113/2013, καθόσον διέμενε στη χώρα αυτή για ένα έτος, εργάσθηκε σε πέντε εργοδότες, δεν αντιμετώπισε κανένα πρόβλημα εξαιτίας της θρησκείας και της εθνοτικής του καταγωγής και το μόνο πρόβλημα που αντιμετώπισε ήταν η άρνηση καταβολής δεδουλευμένων από έναν εργοδότη του, το οποίο έλυσε με την παρέμβαση των Alawi.</w:t>
      </w:r>
    </w:p>
    <w:p w:rsidR="009513D7" w:rsidRDefault="009513D7" w:rsidP="009513D7">
      <w:pPr>
        <w:jc w:val="both"/>
      </w:pPr>
      <w:r>
        <w:t>6. Επειδή, με την κρινόμενη αίτηση ο αιτών, αφού αναφέρεται στην ιστορική αντιπαλότητα και εχθρότητα της Τουρκίας κατά των Αρμενίων, υποστηρίζει ότι η Τουρκία δεν πληροί τις προϋποθέσεις για τον χαρακτηρισμό της ως ασφαλούς τρίτης χώρας διότι έχει επικυρώσει τη Σύμβαση της Γενεύης με γεωγραφικό περιορισμό, ότι ο τρόπος που έχει υλοποιήσει μέχρι σήμερα τις διεθνείς της υποχρεώσεις σχετικά με τα ανθρώπινα δικαιώματα εξακολουθεί να είναι ελλιπής, ο νέος νόμος δε για το άσυλο δεν έχει ακόμη εφαρμοστεί, ενώ δεν υπάρχουν οι απαιτούμενες εγγυήσεις ότι τηρείται η αρχή της μη επαναπροώθησης που απαιτείται από το άρθρο 33 της Σύμβασης της Γενεύης, το άρθρο 3 της Ευρωπαϊκής Σύμβασης των Δικαιωμάτων του Ανθρώπου (Ε.Σ.Δ.Α.) και το άρθρο 32 της Σύμβασης κατά των βασανιστηρίων και άλλων μορφών σκληρής, απάνθρωπης ή ταπεινωτικής μεταχείρισης. Για τους λόγους αυτούς, υποστηρίζει στη συνέχεια, ότι στην Τουρκία δεν θα είναι ασφαλής και κινδυνεύει να υποστεί δίωξη και κακομεταχείριση λόγω της εθνότητάς του και των θρησκευτικών του πεποιθήσεων, υπάρχει φόβος να απελαθεί στη Συρία και ότι σε περίπτωση εξαναγκασμένης επιστροφής του στην Τουρκία, συνεπεία της προσβαλλομένης πράξεως, θα υποστεί ανεπανόρθωτη βλάβη.</w:t>
      </w:r>
    </w:p>
    <w:p w:rsidR="009513D7" w:rsidRDefault="009513D7" w:rsidP="009513D7">
      <w:pPr>
        <w:jc w:val="both"/>
      </w:pPr>
      <w:r>
        <w:t>7. Επειδή, οι λόγοι που ο αιτών διατυπώνει σχετικά με την εν γένει εφαρμογή από την Τουρκία των διατάξεων της Σύμβασης της Γενεύης, της Ε.Σ.Δ.Α. και της Σύμβασης κατά των βασανιστηρίων θέτουν νομικά και πραγματικά ζητήματα, τα οποία δεν μπορούν να κριθούν στο πλαίσιο της προσωρινής δικαστικής προστασίας και επομένως οι σχετικοί λόγοι δεν είναι προδήλως βάσιμοι. Περαιτέρω, όμως, η γενική αναφορά σε παραβιάσεις των δικαιωμάτων του ανθρώπου στην Τουρκία ασυνδέτως με τον αιτούντα δεν αρκεί για να τεκμηριωθεί ότι απειλείται η ζωή και η ελευθερία του ή ότι κινδυνεύει να υποστεί βασανιστήρια ή σκληρή, απάνθρωπη ή ταπεινωτική μεταχείριση, όπως υποστηρίζει. Εξάλλου, δεν μπορεί να τεκμαίρεται χωρίς την κατά περίπτωση εκτίμηση των κρίσιμων περιστατικών ότι η Τουρκία δεν είναι ασφαλής χώρα, όπως και αντίστροφα η απουσία παραβιάσεων του διεθνούς δικαίου δεν σημαίνει ότι δεν κινδυνεύει ατομικώς ο αιτών λαμβάνοντας υπόψη τις ειδικότερες περιστάσεις της υπόθεσής του. Επιβάλλεται επομένως, σύμφωνα με τις διατάξεις του άρθρου 20 του ΠΔ/τος 113/2013 (άρθρο 27 της οδηγίας 2005/85 ΕΚ), να διαπιστωθεί εάν ο αιτών διατρέχει πραγματικό και εξατομικευμένο κίνδυνο, όπως υποστηρίζει, αν επιστρέψει στην Τουρκία. Και ναι μεν δεν απαιτείται να επισυνάπτονται στην αίτηση τα αποδεικτικά στοιχεία από τα οποία να προκύπτει το δικαιολογημένο του φόβου, ωστόσο ο αιτών οφείλει να τεκμηριώσει ότι υφίσταται βάσιμος και δικαιολογημένος φόβος δίωξής του.</w:t>
      </w:r>
    </w:p>
    <w:p w:rsidR="009513D7" w:rsidRDefault="009513D7" w:rsidP="009513D7">
      <w:pPr>
        <w:jc w:val="both"/>
      </w:pPr>
      <w:r>
        <w:lastRenderedPageBreak/>
        <w:t>8. Επειδή, ο αιτών παρότι υποστηρίζει ότι αν επιστρέψει στην Τουρκία δεν θα είναι ασφαλής διότι κινδυνεύει να απελαθεί στη Συρία, να υποστεί δίωξη και κακομεταχείριση λόγω της εθνότητάς του και των θρησκευτικών του πεποιθήσεων, δεν επικαλέστηκε προβλήματα με τις τουρκικές αρχές κατά το χρονικό διάστημα από 6-4-2015 έως 6-5-2016 παραμονής του στην Τουρκία, ούτε προέβαλε κατά τρόπο σαφή και συγκεκριμένο παράνομες ενέργειες ή παραλείψεις των τουρκικών αρχών, οι οποίες να τεκμηριώνουν αντικειμενικά και υποκειμενικά φόβο να εκτεθεί σε πραγματικό κίνδυνο δίωξης ή επιστροφής στη Συρία. Οι ανησυχίες που εκφράζονται για τον σεβασμό των δικαιωμάτων του εξαιτίας της εθνότητας και της θρησκείας του δεν αρκούν για να τεκμηριώσουν ότι η επιστροφή του αιτούντος στην Τουρκία ενέχει τον κίνδυνο που επικαλείται. Το σύνολο των πληροφοριών που τέθηκαν υπόψη του Δικαστηρίου, οι γενικόλογοι ισχυρισμοί που προβάλλει ο αιτών και οι απαντήσεις που έδωσε κατά τη συνέντευξη που διεξήχθη δεν μπορούν να θεωρηθούν ότι καλύπτουν τις προϋποθέσεις που προαναφέρθηκαν, αφού, όπως δήλωσε, έμεινε στην Τουρκία ένα χρόνο, είχε άδεια εργασίας και κάρτα καταγραφής και νοσηλείας ως Σύρος πρόσφυγας, δεν είχε προσωπικά προβλήματα εξαιτίας της εθνότητας και της θρησκείας του και η δράση της αστυνομίας δεν τον επηρέασε προσωπικά. Ενόψει συνεπώς της ουσιώδους αοριστίας των ισχυρισμών του σε σημαντικά εξατομικευμένα στοιχεία κρίνεται ότι ο αιτών δεν έχει σοβαρούς λόγους εξαιτίας των οποίων να κινδυνεύει ή να φοβάται ότι θα διωχθεί λόγω της εθνότητας ή της θρησκείας του. Περαιτέρω, το Δικαστήριο λαμβάνει υπόψη του 1) την από 5-5-2016 επιστολή του Γενικού Διευθυντή Μετανάστευσης και Εσωτερικών Υποθέσεων της Ευρωπαϊκής Ένωσης, η οποία λήφθηκε υπόψη από την Επιτροπή Προσφυγών, σύμφωνα με την οποία, μετά τη θέσπιση νομοθετικών αλλαγών στην Τουρκία παρέχεται ήδη επαρκής προστασία για τους πρόσφυγες, ισοδύναμη με την προβλεπόμενη προστασία που θεσπίζεται από τη Σύμβαση της Γενεύης και τηρείται η αρχή της μη επαναπροώθησης, 2) την από 4-5-2016 επιστολή της Ύπατης Αρμοστείας του Ο.Η.Ε. για τους Πρόσφυγες, σύμφωνα με την οποία ο Οργανισμός Ηνωμένων Εθνών καταβάλλει κάθε δυνατή προσπάθεια για την παρακολούθηση της κατάστασης των αιτούντων άσυλο που επιστρέφουν στην Τουρκία από την Ελλάδα, καθώς και για τη δυνατότητά τους στην πρόσβαση και την απόλαυση του καθεστώτος προσωρινής προστασίας από τις τουρκικές αρχές, 3) την από 9-6-2016 επιστολή της Ύπατης Αρμοστείας, στην οποία αναφέρεται ότι, για όσους από τους Σύρους πρόσφυγες επέστρεψαν οικειοθελώς στην Τουρκία μέχρι τις 9-6-2016 και το ζήτησαν, ολοκληρώθηκε η διαδικασία προεγγραφής τους στο καθεστώς προσωρινής προστασίας. Ενόψει των δεδομένων αυτών, το Δικαστήριο εκτιμά ότι δεν πιθανολογείται ότι ο αιτών διατρέχει πραγματικό και εξατομικευμένο κίνδυνο δίωξης ή δυσμενούς μεταχείρισης ή απελάσεως στη Συρία στην περίπτωση που επιστρέψει στην Τουρκία. Συνεπώς, δεν δικαιολογείται η χορήγηση της αιτούμενης αναστολής εκτέλεσης.</w:t>
      </w:r>
    </w:p>
    <w:p w:rsidR="009513D7" w:rsidRDefault="009513D7" w:rsidP="009513D7">
      <w:pPr>
        <w:jc w:val="both"/>
      </w:pPr>
      <w:r>
        <w:t xml:space="preserve">9. Επειδή, ο λόγος της αιτήσεως ακυρώσεως με τον οποίο προβάλλεται ότι ο αιτών δεν κλήθηκε ενώπιον της Επιτροπής Προσφυγών προκειμένου να προβάλει τους προαναφερθέντες ισχυρισμούς του και δεν του διασφαλίσθηκε νομική συνδρομή δεν στοιχειοθετεί παράβαση ουσιώδους τύπου της διαδικασίας διότι πάντως ο αιτών ακούστηκε από όργανα της Υπηρεσίας Ασύλου με την παρουσία διερμηνέα, τον οποίο δήλωσε ότι κατανοούσε. Επιπλέον κατά την κατάθεση της από 27-5-2016 ενδικοφανούς προσφυγής του ο αιτών ενημερώθηκε για την ημερομηνία της συζήτησης της προσφυγής </w:t>
      </w:r>
      <w:r>
        <w:lastRenderedPageBreak/>
        <w:t>καθώς και για τη δυνατότητά του να υποβάλει πρόσθετα έγγραφα στοιχεία ή πληροφορίες έως την ημερομηνία εξέτασης της προσφυγής του. Εξάλλου, δεν προκύπτει, ότι ο αιτών υπέστη κάποια βλάβη κατά τη διαδικασία εξετάσεως του αιτήματός του, εφ όσον άσκησε εμπροθέσμως προσφυγή κατά της αρχικής απορριπτικής του αιτήματός του αποφάσεως και, τέλος, άσκησε κατά της προσβαλλόμενης απόφασης της Επιτροπής Προσφυγών την από 7-6-2016 αίτηση ακυρώσεως καθώς και την υπό κρίση αίτηση αναστολής (πρβ. ΕΑ ΣτΕ 1556/2011).</w:t>
      </w:r>
    </w:p>
    <w:p w:rsidR="009513D7" w:rsidRDefault="009513D7" w:rsidP="009513D7">
      <w:pPr>
        <w:jc w:val="both"/>
      </w:pPr>
      <w:r>
        <w:t>10. Επειδή, ο προβαλλόμενος από τον αιτούντα ισχυρισμός ότι δεν είναι επικίνδυνος για τη δημόσια τάξη και ασφάλεια δεν αποτελεί λόγο αναστολής εκτελέσεως πράξεως που, όπως η επίδικη, δεν εκδόθηκε κατ εφαρμογή της κοινής νομοθεσίας περί αλλοδαπών, αλλά εντάσσεται στη διαδικασία εξετάσεως αιτήματος ασύλου (ΣτΕ ΕΑ ΣτΕ 103/2011). Επίσης δεν συνιστά λόγο αναστολής ο επικαλούμενος κίνδυνος ματαίωσης της δίκης για την ακύρωση της προσβαλλόμενης πράξης.</w:t>
      </w:r>
    </w:p>
    <w:p w:rsidR="009513D7" w:rsidRDefault="009513D7" w:rsidP="009513D7">
      <w:pPr>
        <w:jc w:val="both"/>
      </w:pPr>
      <w:r>
        <w:t>11. Επειδή, κατόπιν των ανωτέρω πρέπει να απορριφθεί η κρινόμενη αίτηση. Τέλος, το Δικαστήριο, εκτιμώντας τις περιστάσεις, κρίνει ότι δεν πρέπει να επιβληθούν δικαστικά έξοδα σε βάρος του αιτούντος (άρθρα 4 παρ.1 περ. στ΄ του Ν 702/1977 και 275 παρ.1 του ΚΔΔ).</w:t>
      </w:r>
    </w:p>
    <w:p w:rsidR="009513D7" w:rsidRDefault="009513D7" w:rsidP="009513D7">
      <w:pPr>
        <w:jc w:val="both"/>
      </w:pPr>
      <w:r>
        <w:t>[Απορρίπτει την αίτηση αναστολής.]</w:t>
      </w:r>
    </w:p>
    <w:sectPr w:rsidR="009513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D7"/>
    <w:rsid w:val="003F57F5"/>
    <w:rsid w:val="004449AA"/>
    <w:rsid w:val="00461C9F"/>
    <w:rsid w:val="00825881"/>
    <w:rsid w:val="009513D7"/>
    <w:rsid w:val="00F93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Taylor</cp:lastModifiedBy>
  <cp:revision>2</cp:revision>
  <dcterms:created xsi:type="dcterms:W3CDTF">2017-01-06T15:44:00Z</dcterms:created>
  <dcterms:modified xsi:type="dcterms:W3CDTF">2017-01-06T15:44:00Z</dcterms:modified>
</cp:coreProperties>
</file>