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2E" w:rsidRDefault="002A6008" w:rsidP="002A6008">
      <w:pPr>
        <w:jc w:val="both"/>
        <w:rPr>
          <w:b/>
        </w:rPr>
      </w:pPr>
      <w:bookmarkStart w:id="0" w:name="_GoBack"/>
      <w:bookmarkEnd w:id="0"/>
      <w:r w:rsidRPr="00D3072E">
        <w:rPr>
          <w:b/>
        </w:rPr>
        <w:t>ΔΠρΤρικάλων 17/2016 (Προεδρ. Διαδ.) [ Άρση κράτησης αλλοδαπού λόγω υποβολής αίτησης διεθνούς προστασίας ]</w:t>
      </w:r>
    </w:p>
    <w:p w:rsidR="002A6008" w:rsidRPr="00D3072E" w:rsidRDefault="002A6008" w:rsidP="002A6008">
      <w:pPr>
        <w:jc w:val="both"/>
        <w:rPr>
          <w:b/>
        </w:rPr>
      </w:pPr>
      <w:r>
        <w:t>Δικαστής: Κ. Μανωλάκογλου, Πρωτοδίκης Δ.Δ.</w:t>
      </w:r>
    </w:p>
    <w:p w:rsidR="002A6008" w:rsidRDefault="002A6008" w:rsidP="002A6008">
      <w:pPr>
        <w:jc w:val="both"/>
      </w:pPr>
      <w:r>
        <w:t>Δικηγόρος: Α. Μούστου</w:t>
      </w:r>
    </w:p>
    <w:p w:rsidR="002A6008" w:rsidRDefault="002A6008" w:rsidP="002A6008">
      <w:pPr>
        <w:jc w:val="both"/>
      </w:pPr>
    </w:p>
    <w:p w:rsidR="005E27CA" w:rsidRDefault="00D3072E" w:rsidP="002A6008">
      <w:pPr>
        <w:jc w:val="both"/>
      </w:pPr>
      <w:r w:rsidRPr="00D3072E">
        <w:rPr>
          <w:b/>
        </w:rPr>
        <w:t>Περίληψη:</w:t>
      </w:r>
      <w:r>
        <w:t xml:space="preserve"> </w:t>
      </w:r>
      <w:r w:rsidR="002A6008">
        <w:t>Διαδικασία υποβολής αίτησης διεθνούς προστασίας από αλλοδαπό ή ανιθαγενή, σύμφωνα με τα οριζόμενα από τον Ν 4375/2016. Άρση κράτησης αλλοδαπού, ο οποίος είχε υποβάλει κατά τη διάρκεια της κράτησής του αίτηση διεθνούς προστασίας, λόγω μη περιέλευσης στο Δικαστήριο της απόφασης της αρμόδιας αρχής κράτησης για την παράταση του μέτρου, μετά την εκφορά νέας εξατομικευμένης κρίσης , κατά τις διατάξεις του άρθρου 46 του Ν 4375/2016 και επιβολή σε αυτόν προθεσμίας δέκα ημερών, προκειμένου να εμφανιστεί αυτοπροσώπως στην αρμόδια αρχή παραλαβής για την πλήρη καταγραφή της αίτησής του για διεθνή προστασία, σε περίπτωση δε μη εμφάνισής του και μη καταγραφής του αιτήματός του, το μέτρο επιστροφής του μπορ</w:t>
      </w:r>
      <w:r>
        <w:t>εί να εκτελεσθεί.</w:t>
      </w:r>
    </w:p>
    <w:p w:rsidR="002A6008" w:rsidRDefault="002A6008" w:rsidP="002A6008">
      <w:pPr>
        <w:jc w:val="both"/>
      </w:pPr>
      <w:r w:rsidRPr="00D3072E">
        <w:rPr>
          <w:b/>
        </w:rPr>
        <w:t>Διατάξεις:</w:t>
      </w:r>
      <w:r>
        <w:t xml:space="preserve"> άρθρα 34, 36, 37, 46 Ν 4375/2016</w:t>
      </w:r>
    </w:p>
    <w:p w:rsidR="005E27CA" w:rsidRPr="00C470D5" w:rsidRDefault="005E27CA" w:rsidP="002A6008">
      <w:pPr>
        <w:jc w:val="both"/>
      </w:pPr>
      <w:r w:rsidRPr="005E27CA">
        <w:rPr>
          <w:b/>
        </w:rPr>
        <w:t xml:space="preserve">Δημοσίευση: </w:t>
      </w:r>
      <w:r w:rsidRPr="00C470D5">
        <w:t>Επιθεώρηση Μεταναστευτικού Δικαίου 2016, σελ. 46-48</w:t>
      </w:r>
    </w:p>
    <w:p w:rsidR="002A6008" w:rsidRDefault="002A6008" w:rsidP="002A6008">
      <w:pPr>
        <w:jc w:val="both"/>
      </w:pPr>
    </w:p>
    <w:p w:rsidR="002A6008" w:rsidRDefault="002A6008" w:rsidP="002A6008">
      <w:pPr>
        <w:jc w:val="both"/>
      </w:pPr>
      <w:r>
        <w:t>1. Επειδή, ο αντιλέγων, συνελήφθη από τα αρμόδια αστυνομικά όργανα, με την αιτιολογία της μη νόμιμης διαμονής του στη χώρα. Ακολούθως, με την προσβαλλόμενη /28.7.2016 απόφαση του Διευθυντή της Διεύθυνσης Αστυνομίας Καρδίτσας, λήφθηκε σε βάρος του το μέτρο της επιστροφής και δεν του χορηγήθηκε προθεσμία οικειοθελούς αναχώρησης αλλά αποφασίστηκε, κατ΄επίκληση του άρθρου 30 του Ν 3907/2011 (Α΄7), η παράταση της κράτησής του, με σκοπό την ολοκλήρωση της διαδικασίας απομάκρυνσής του. Κατά τη διάρκεια της κράτησής του ο αντιλέγων δήλωσε προς τις αρμόδιες αρχές κράτησης ότι επιθυμεί να υποβάλει αίτημα παροχής διεθνούς προστασίας και η σχετική βούλησή του καταχωρίστηκε στο διασυνδεδεμένο με την αρμόδια αρχή παραλαβής ηλεκτρονικό</w:t>
      </w:r>
      <w:r w:rsidR="00D3072E">
        <w:t xml:space="preserve"> σύστημα, έλαβε δε αριθμό ... .</w:t>
      </w:r>
    </w:p>
    <w:p w:rsidR="002A6008" w:rsidRDefault="002A6008" w:rsidP="002A6008">
      <w:pPr>
        <w:jc w:val="both"/>
      </w:pPr>
      <w:r>
        <w:t xml:space="preserve">2. Επειδή, στο τρίτο μέρος του Ν 4375/2016 (Α΄ 51 και διόρθωση ημαρτημένων Α΄ 57), με το οποίο προσαρμόστηκε η ελληνική νομοθεσία στην Οδηγία 2013/32/ΕΕ του Ευρωπαϊκού Κοινοβουλίου και του Συμβουλίου με τον τίτλο «Σχετικά με τις κοινές διαδικασίες για την χορήγηση και ανάκληση του καθεστώτος διεθνούς προστασίας (αναδιατύπωση)» (L 180/29.6.2013), ορίζονται τα ακόλουθα: στο άρθρο 34 ότι «[] δ. «αιτών διεθνή προστασία» ή «αιτών άσυλο» ή «αιτών» είναι ο αλλοδαπός ή ανιθαγενής, ο οποίος δηλώνει προφορικώς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υποστεί σοβαρή βλάβη σύμφωνα με το άρθρο 15 του ΠΔ 141/2013 (Α΄ 226) και επί του αιτήματος του </w:t>
      </w:r>
      <w:r>
        <w:lastRenderedPageBreak/>
        <w:t xml:space="preserve">οποίου δεν έχει ληφθεί ακόμη τελεσίδικη απόφαση[]», στο άρθρο 36 ότι «[] 3. Σε περίπτωση που αλλοδαπός ή ανιθαγενής, ο οποίος είτε βρίσκεται υπό κράτηση είτε σε διαδικασίες Υποδοχής και Ταυτοποίησης κατά την κείμενη νομοθεσία, δηλώσει ότι επιθυμεί να καταθέσει αίτηση διεθνούς προστασίας, οι κατά περίπτωση αρμόδιες αρχές μεριμνούν για την άμεση σύνταξη και υποβολή έγγραφης σχετικής δήλωσης. Στη συνέχεια η αίτηση διεθνούς προστασίας καταγράφεται από την υπηρεσία κράτησης ή την Υπηρεσία Υποδοχής και Ταυτοποίησης, σύμφωνα με τα οριζόμενα στο εδάφιο β της παραγράφου 1 (απλή καταγραφή), σε διασυνδεδεμένο με την Αρχή Παραλαβής ηλεκτρονικό σύστημα εντός έξι (6) εργάσιμων ημερών. Οι αρχές κράτησης ή οι περιφερειακές υπηρεσίες Υποδοχής και Ταυτοποίησης, σε συνεργασία με την Αρχή Παραλαβής, μεριμνούν για τη μεταγωγή του κρατουμένου ενώπιον της αρχής αυτής, το συντομότερο δυνατό, προκειμένου πραγματοποιηθεί η πλήρης καταγραφή της αίτησης διεθνούς προστασίας σύμφωνα με το στοιχείο α της παραγράφου 1. Σε περίπτωση που ο αιτών αφεθεί ελεύθερος πριν την πραγματοποίηση πλήρους καταγραφής, οφείλει να προσέλθει εντός δέκα (10) ημερών στην αρμόδια Αρχή Παραλαβής, ώστε να προγραμματιστεί η πλήρης καταγραφή της αίτησης διεθνούς προστασίας. Σε περίπτωση που δεν εμφανιστεί, η υπόθεση τίθεται στο αρχείο με απόφαση του Προϊσταμένου του αρμόδιου Περιφερειακού Γραφείου Ασύλου. Το πρόσωπο που εκφράζει επιθυμία κατάθεσης αίτησης διεθνούς προστασίας είναι αιτών άσυλο σύμφωνα με τις διατάξεις του άρθρου 34(δ) του παρόντος []», στο άρθρο 37 ότι «1. Οι αιτούντες επιτρέπεται να παραμένουν στη χώρα μέχρι την ολοκλήρωση της διοικητικής διαδικασίας εξέτασης της αίτησης διεθνούς προστασίας και απαγορεύεται η απομάκρυνσή τους με οποιονδήποτε τρόπο []» και στο άρθρο 46 ότι «[]2. Αλλοδαπός ή ανιθαγενής που υποβάλλει αίτηση διεθνούς προστασίας ενόσω κρατείται βάσει των σχετικών διατάξεων των νόμων 3386/2005 (Α΄ 212) και 3907/2011 (Α΄ 7), όπως ισχύουν, παραμένει υπό κράτηση κατ εξαίρεση, εφόσον αυτή είναι αναγκαία, κατόπιν ατομικής αξιολόγησης και υπό την προϋπόθεση ότι δεν μπορούν να εφαρμοσθούν εναλλακτικά μέτρα, όπως αυτά που αναφέρονται στο άρθρο 22 παρ. 3 του Ν 3907/2011, για έναν από τους παρακάτω λόγους: α. για τη διαπίστωση των στοιχείων της ταυτότητας ή της καταγωγής του ή β. 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αιτούντος, όπως ο κίνδυνος αυτός ορίζεται στο άρθρο 18 (ζ) του Ν 3907/2011, ή γ. όταν τεκμηριώνεται βάσει αντικειμενικών κριτηρίων, συμπεριλαμβανομένου του γεγονότος ότι το πρόσωπο είχε ήδη την ευκαιρία πρόσβασης στη διαδικασία χορήγησης ασύλου, ότι υπάρχουν βάσιμοι λόγοι να θεωρείται ότι ο αιτών υποβάλει αίτηση διεθνούς προστασίας, προκειμένου να καθυστερήσει απλώς ή να εμποδίσει την εκτέλεση απόφασης επιστροφής, εφόσον πιθανολογείται ότι η εκτέλεση της απόφασης αυτής μπορεί να υλοποιηθεί ή δ. εφόσον συνιστά κίνδυνο για την εθνική ασφάλεια ή τη δημόσια τάξη, κατά την αιτιολογημένη κρίση της αρμόδιας αρχής της παραγράφου 3, ή ε. όταν υπάρχει σημαντικός κίνδυνος διαφυγής, κατά τη έννοια του άρθρου 2 (ιδ) του Κανονισμού (ΕΕ) αριθ. 604/2013, σύμφωνα με τα κριτήρια του άρθρου 18 στοιχείο ζ του Ν 3907/2011, τα οποία εφαρμόζονται αναλόγως, και προκειμένου να διασφαλιστεί η υλοποίηση της διαδικασίας μεταφοράς σύμφωνα με τον ως άνω Κανονισμό. 3. Η απόφαση κράτησης λαμβάνεται από τον οικείο Αστυνομικό Διευθυντή και, προκειμένου περί των Γενικών Αστυνομικών Διευθύνσεων Αττικής και Θεσσαλονίκης, τον αρμόδιο για θέματα αλλοδαπών Αστυνομικό Διευθυντή, και περιέχει πλήρη και </w:t>
      </w:r>
      <w:r>
        <w:lastRenderedPageBreak/>
        <w:t>εμπεριστατωμένη αιτιολογία. Στις περιπτώσεις α, β, γ και ε της παραγράφου 2 του παρόντος άρθρου, η απόφαση κράτησης λαμβάνεται κατόπιν εισήγησης του Προϊσταμένου της αρμόδιας Αρχής Παραλαβής. 4. α. Η κράτηση των αιτούντων διεθνή προστασία επιβάλλεται για το απολύτως αναγκαίο χρονικό διάστημα. Καθυστερήσεις των διοικητικών διαδικασιών που δεν μπορούν να αποδοθούν στον αιτούντα δεν δικαιολογούν συνέχιση της κράτησης.[]»</w:t>
      </w:r>
    </w:p>
    <w:p w:rsidR="002A6008" w:rsidRDefault="002A6008" w:rsidP="002A6008">
      <w:pPr>
        <w:jc w:val="both"/>
      </w:pPr>
      <w:r>
        <w:t>3. Επειδή από τις ανωτέρω διατάξεις συνάγεται ότι εφόσον πολίτης τρίτης χώρας, ο οποίος κρατείται προσωρινώς, κατ΄ επίκληση των διατάξεων του Ν 3907/2011, εκδηλώσει τη βούλησή του να υπαχθεί σε καθεστώς διεθνούς προστασίας, ενώπιον της διοικητικής αρχής κράτησης, αποκτά κατά τη ρητή επιταγή των διατάξεων του άρθρου 34 παρ. δ και 36 παρ. 3 του Ν 4375/2016 την ιδιότητα του αιτούντος άσυλο και δεν δύναται πλέον να απομακρυνθεί από τη χώρα, όπως ορίζεται στο άρθρο 9 του ίδιου νόμου, ούτε να κρατείται ενόψει της εκτέλεσης του μέτρου της επιστροφής. Τούτο, βεβαίως, δεν αποκλείει τη συνέχιση της κράτησής του, εφόσον, όμως, η αρμόδια αρχή κράτησης λάβει σχετική απόφαση, εφαρμόζοντας τις ειδικές διατάξεις του άρθρου 46 του Ν 4375/2016, οι οποίες ρυθμίζουν την κράτηση των αιτούντων διεθνούς προστασίας και προϋποθέτουν την εκφορά εξατομικευμένης κρίσης, με βάση συγκεκριμένα κριτήρια και κατόπιν τήρησης της προβλεπ</w:t>
      </w:r>
      <w:r w:rsidR="00D3072E">
        <w:t>όμενης διοικητικής διαδικασίας.</w:t>
      </w:r>
    </w:p>
    <w:p w:rsidR="002A6008" w:rsidRDefault="002A6008" w:rsidP="002A6008">
      <w:pPr>
        <w:jc w:val="both"/>
      </w:pPr>
      <w:r>
        <w:t xml:space="preserve">4. Επειδή, εν προκειμένω, ο αντιλέγων, μετά τη σύλληψή του και ενόσω κρατείτο από τις αρμόδιες αστυνομικές αρχές, κατ΄επίκληση των διατάξεων του Ν 3907/2011, με σκοπό την απομάκρυνσή του από τη χώρα, κατ΄επίκληση των διατάξεων του Ν 3907/2011, εκδήλωσε τη βούλησή του να υπαχθεί σε καθεστώς διεθνούς προστασίας, το δε αίτημα αυτό καταχωρίστηκε στο διασυνδεδεμένο με την αρχή Παραλαβής ηλεκτρονικό σύστημα, με αποτέλεσμα αυτός να αποκτήσει την ιδιότητα του αιτούντος ασύλου. Περαιτέρω δεν έχει περιέλθει στο Δικαστήριο απόφαση της αρμόδιας αρχής κράτησης για την παράταση του μέτρου, μετά την εκφορά νέας εξατομικευμένης κρίσης, κατά τις διατάξεις του άρθρου 46 του Ν 4375/2016. Ως εκ τούτου οι κρινόμενες αντιρρήσεις πρέπει να γίνουν μερικώς δεκτές και ο αντιλέγων να αφεθεί ελεύθερος, υπό το όρο, όμως, ότι θα εμφανιστεί αυτοπροσώπως εντός προθεσμίας δέκα ημερών, στην αρμόδια αρχή Παραλαβής, σύμφωνα με τα οριζόμενα στην παρ. 3 του άρθρου 36 του Ν 4375/2016 για την πλήρη καταγραφή του αιτήματός του. Σε αντίθετη περίπτωση το μέτρο της επιστροφής μπορεί να εκτελεστεί και ο αντιλέγων να απομακρυνθεί από την Επικράτεια, ενώ σε κάθε περίπτωση η κρίση του Δικαστηρίου δεν κωλύει την αρμόδια αστυνομική αρχή να λάβει νέα απόφαση για την κράτησή του, κατ΄επίκληση των διατάξεων του </w:t>
      </w:r>
      <w:r w:rsidR="00D3072E">
        <w:t>άρθρου 46 του Ν 4375/2016.</w:t>
      </w:r>
    </w:p>
    <w:p w:rsidR="002A6008" w:rsidRDefault="002A6008" w:rsidP="002A6008">
      <w:pPr>
        <w:jc w:val="both"/>
      </w:pPr>
      <w:r>
        <w:t>[Δέχεται εν μέρει τις αντιρρήσεις. Διατάσσει την άρση της κράτησης του αντιλέγοντος και τάσσει σε αυτόν, σύμφωνα με τα οριζόμενα στην παρ. 3 του άρθρου 36 του Ν 4375/2016 (Α΄ 51), προθεσμία δέκα ημερών, προκειμένου να εμφανιστεί αυτοπροσώπως στην αρμόδια αρχή παραλαβής για την πλήρη καταγραφή της αίτησης διεθνούς προστασίας που εκδήλωσε την βούληση (αρ. 54172) να υποβάλει, κατά τη διάρκεια της κράτησής του. Σε περίπτωση μη εμφάνισης και μη πλήρους καταγραφής του αιτήματος παροχής διεθνούς προστασίας εντός της ταχθείσας προθεσμίας, το μέτρο επιστροφής μπορεί να εκτελεστεί και ο αντιλέγων να απομακρυνθεί από την Επικράτεια].</w:t>
      </w:r>
    </w:p>
    <w:sectPr w:rsidR="002A60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08"/>
    <w:rsid w:val="002A6008"/>
    <w:rsid w:val="004449AA"/>
    <w:rsid w:val="005E27CA"/>
    <w:rsid w:val="00C470D5"/>
    <w:rsid w:val="00D3072E"/>
    <w:rsid w:val="00D60B37"/>
    <w:rsid w:val="00F93B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Amanda Taylor</cp:lastModifiedBy>
  <cp:revision>2</cp:revision>
  <dcterms:created xsi:type="dcterms:W3CDTF">2017-01-06T15:23:00Z</dcterms:created>
  <dcterms:modified xsi:type="dcterms:W3CDTF">2017-01-06T15:23:00Z</dcterms:modified>
</cp:coreProperties>
</file>