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
        <w:gridCol w:w="2272"/>
        <w:gridCol w:w="3116"/>
        <w:gridCol w:w="3654"/>
      </w:tblGrid>
      <w:tr w:rsidR="00996C36" w:rsidTr="00A6413E">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B60C0F" w:rsidRDefault="00B60C0F" w:rsidP="00B60C0F">
            <w:pPr>
              <w:snapToGrid w:val="0"/>
              <w:spacing w:after="0" w:line="100" w:lineRule="atLeast"/>
              <w:rPr>
                <w:rFonts w:cs="Calibri"/>
                <w:b/>
              </w:rPr>
            </w:pPr>
            <w:proofErr w:type="spellStart"/>
            <w:r>
              <w:rPr>
                <w:rFonts w:cs="Calibri"/>
                <w:b/>
              </w:rPr>
              <w:t>Family</w:t>
            </w:r>
            <w:proofErr w:type="spellEnd"/>
            <w:r>
              <w:rPr>
                <w:rFonts w:cs="Calibri"/>
                <w:b/>
              </w:rPr>
              <w:t xml:space="preserve"> </w:t>
            </w:r>
            <w:proofErr w:type="spellStart"/>
            <w:r>
              <w:rPr>
                <w:rFonts w:cs="Calibri"/>
                <w:b/>
              </w:rPr>
              <w:t>unity</w:t>
            </w:r>
            <w:proofErr w:type="spellEnd"/>
            <w:r>
              <w:rPr>
                <w:rFonts w:cs="Calibri"/>
                <w:b/>
              </w:rPr>
              <w:t>/</w:t>
            </w:r>
            <w:proofErr w:type="spellStart"/>
            <w:r>
              <w:rPr>
                <w:rFonts w:cs="Calibri"/>
                <w:b/>
              </w:rPr>
              <w:t>Family</w:t>
            </w:r>
            <w:proofErr w:type="spellEnd"/>
            <w:r>
              <w:rPr>
                <w:rFonts w:cs="Calibri"/>
                <w:b/>
              </w:rPr>
              <w:t xml:space="preserve"> </w:t>
            </w:r>
            <w:proofErr w:type="spellStart"/>
            <w:r>
              <w:rPr>
                <w:rFonts w:cs="Calibri"/>
                <w:b/>
              </w:rPr>
              <w:t>Definition</w:t>
            </w:r>
            <w:proofErr w:type="spellEnd"/>
          </w:p>
          <w:p w:rsidR="00996C36" w:rsidRDefault="00B60C0F" w:rsidP="00B60C0F">
            <w:pPr>
              <w:spacing w:after="0" w:line="240" w:lineRule="auto"/>
              <w:rPr>
                <w:rFonts w:cs="Calibri"/>
                <w:b/>
              </w:rPr>
            </w:pPr>
            <w:proofErr w:type="spellStart"/>
            <w:r>
              <w:rPr>
                <w:rFonts w:cs="Calibri"/>
                <w:b/>
              </w:rPr>
              <w:t>Humanitarian</w:t>
            </w:r>
            <w:proofErr w:type="spellEnd"/>
            <w:r>
              <w:rPr>
                <w:rFonts w:cs="Calibri"/>
                <w:b/>
              </w:rPr>
              <w:t xml:space="preserve"> clause / </w:t>
            </w:r>
            <w:proofErr w:type="spellStart"/>
            <w:r>
              <w:rPr>
                <w:rFonts w:cs="Calibri"/>
                <w:b/>
              </w:rPr>
              <w:t>reasons</w:t>
            </w:r>
            <w:proofErr w:type="spellEnd"/>
          </w:p>
        </w:tc>
      </w:tr>
      <w:tr w:rsidR="00996C36" w:rsidTr="00A6413E">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A6413E">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B60C0F">
            <w:pPr>
              <w:spacing w:after="0" w:line="240" w:lineRule="auto"/>
              <w:rPr>
                <w:rFonts w:cs="Calibri"/>
                <w:b/>
                <w:lang w:val="en-US"/>
              </w:rPr>
            </w:pPr>
            <w:r>
              <w:rPr>
                <w:rFonts w:cs="Calibri"/>
                <w:b/>
                <w:lang w:val="en-US"/>
              </w:rPr>
              <w:t>Poland</w:t>
            </w:r>
          </w:p>
        </w:tc>
      </w:tr>
      <w:tr w:rsid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pPr>
              <w:spacing w:after="0" w:line="240" w:lineRule="auto"/>
              <w:rPr>
                <w:rFonts w:cs="Calibri"/>
                <w:b/>
                <w:lang w:val="nl-NL"/>
              </w:rPr>
            </w:pPr>
            <w:r>
              <w:rPr>
                <w:rFonts w:cs="Calibri"/>
                <w:b/>
                <w:lang w:val="nl-NL"/>
              </w:rPr>
              <w:t>Asylum Court</w:t>
            </w:r>
          </w:p>
        </w:tc>
      </w:tr>
      <w:tr w:rsid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rsidP="00A6413E">
            <w:pPr>
              <w:spacing w:after="0" w:line="240" w:lineRule="auto"/>
              <w:rPr>
                <w:rFonts w:cs="Calibri"/>
                <w:b/>
                <w:lang w:val="en-GB"/>
              </w:rPr>
            </w:pPr>
            <w:r>
              <w:rPr>
                <w:rFonts w:cs="Calibri"/>
                <w:b/>
                <w:lang w:val="en-GB"/>
              </w:rPr>
              <w:t>S23 412.630-1/2010-2E</w:t>
            </w:r>
            <w:r w:rsidR="00245F64">
              <w:rPr>
                <w:rFonts w:cs="Calibri"/>
                <w:b/>
                <w:lang w:val="en-GB"/>
              </w:rPr>
              <w:br/>
            </w:r>
            <w:bookmarkStart w:id="0" w:name="_GoBack"/>
            <w:r w:rsidR="00245F64" w:rsidRPr="00245F64">
              <w:rPr>
                <w:rFonts w:cs="Calibri"/>
                <w:lang w:val="en-US"/>
              </w:rPr>
              <w:t>http://www.ris.bka.gv.at/Dokument.wxe?Abfrage=AsylGH&amp;Dokumentnummer=ASYLGHT_20100419_S23_412_630_1_2010_00</w:t>
            </w:r>
            <w:bookmarkEnd w:id="0"/>
          </w:p>
        </w:tc>
      </w:tr>
      <w:tr w:rsidR="00996C36" w:rsidRP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pPr>
              <w:spacing w:after="0" w:line="240" w:lineRule="auto"/>
              <w:rPr>
                <w:rFonts w:cs="Calibri"/>
                <w:b/>
                <w:lang w:val="en-US"/>
              </w:rPr>
            </w:pPr>
            <w:r>
              <w:rPr>
                <w:rFonts w:cs="Calibri"/>
                <w:b/>
                <w:lang w:val="en-US"/>
              </w:rPr>
              <w:t>19.04.2010</w:t>
            </w:r>
          </w:p>
        </w:tc>
      </w:tr>
      <w:tr w:rsid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A6413E">
        <w:trPr>
          <w:trHeight w:val="385"/>
        </w:trPr>
        <w:tc>
          <w:tcPr>
            <w:tcW w:w="422"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B60C0F" w:rsidRPr="00157909" w:rsidRDefault="00B60C0F" w:rsidP="00B60C0F">
            <w:pPr>
              <w:snapToGrid w:val="0"/>
              <w:spacing w:after="0" w:line="100" w:lineRule="atLeast"/>
              <w:jc w:val="both"/>
              <w:rPr>
                <w:rFonts w:cs="Calibri"/>
                <w:b/>
                <w:lang w:val="nl-NL"/>
              </w:rPr>
            </w:pPr>
            <w:r w:rsidRPr="00157909">
              <w:rPr>
                <w:rFonts w:cs="Calibri"/>
                <w:b/>
                <w:lang w:val="nl-NL"/>
              </w:rPr>
              <w:t>The applicant’s husband entered Austria at the beginning of 2008 and applied for asylum. His application was admitted to the procedure in merits in the autumn of 2008. The Federal Asylum Office rejected his application and issued an expulsion order to the Russian Federation. He appealed against this decision and since then his procedure is at the Asylum Court.</w:t>
            </w:r>
          </w:p>
          <w:p w:rsidR="00B60C0F" w:rsidRPr="00157909" w:rsidRDefault="00B60C0F" w:rsidP="00B60C0F">
            <w:pPr>
              <w:spacing w:after="0" w:line="100" w:lineRule="atLeast"/>
              <w:jc w:val="both"/>
              <w:rPr>
                <w:rFonts w:cs="Calibri"/>
                <w:b/>
                <w:lang w:val="nl-NL"/>
              </w:rPr>
            </w:pPr>
            <w:r w:rsidRPr="00157909">
              <w:rPr>
                <w:rFonts w:cs="Calibri"/>
                <w:b/>
                <w:lang w:val="nl-NL"/>
              </w:rPr>
              <w:t>In December 2009 his wife and minor children – the applicants of this case – entered Austria passing Poland. When she applied for asylum in Austria she said that her husband lives in Austria as an asylum seeker and she wanted to live with him.</w:t>
            </w:r>
          </w:p>
          <w:p w:rsidR="00B60C0F" w:rsidRPr="00157909" w:rsidRDefault="00B60C0F" w:rsidP="00B60C0F">
            <w:pPr>
              <w:spacing w:after="0" w:line="100" w:lineRule="atLeast"/>
              <w:jc w:val="both"/>
              <w:rPr>
                <w:rFonts w:cs="Calibri"/>
                <w:b/>
                <w:lang w:val="nl-NL"/>
              </w:rPr>
            </w:pPr>
            <w:r w:rsidRPr="00157909">
              <w:rPr>
                <w:rFonts w:cs="Calibri"/>
                <w:b/>
                <w:lang w:val="nl-NL"/>
              </w:rPr>
              <w:t xml:space="preserve">Still, the Federal Asylum </w:t>
            </w:r>
            <w:r w:rsidRPr="00157909">
              <w:rPr>
                <w:rFonts w:cs="Calibri"/>
                <w:b/>
                <w:lang w:val="en-US"/>
              </w:rPr>
              <w:t>O</w:t>
            </w:r>
            <w:r w:rsidRPr="00157909">
              <w:rPr>
                <w:rFonts w:cs="Calibri"/>
                <w:b/>
                <w:lang w:val="nl-NL"/>
              </w:rPr>
              <w:t>ffice</w:t>
            </w:r>
            <w:r>
              <w:rPr>
                <w:rFonts w:cs="Calibri"/>
                <w:b/>
                <w:lang w:val="nl-NL"/>
              </w:rPr>
              <w:t xml:space="preserve"> </w:t>
            </w:r>
            <w:r w:rsidRPr="00157909">
              <w:rPr>
                <w:rFonts w:cs="Calibri"/>
                <w:b/>
                <w:lang w:val="nl-NL"/>
              </w:rPr>
              <w:t xml:space="preserve">rejected her application because Poland was held responsible for her case and expelled her to Poland. In this decision it was argued that her husband (and the children’s father) had only a temporary stay in Austria as </w:t>
            </w:r>
            <w:r w:rsidRPr="00157909">
              <w:rPr>
                <w:rFonts w:cs="Calibri"/>
                <w:b/>
                <w:lang w:val="en-US"/>
              </w:rPr>
              <w:t xml:space="preserve">an </w:t>
            </w:r>
            <w:r w:rsidRPr="00157909">
              <w:rPr>
                <w:rFonts w:cs="Calibri"/>
                <w:b/>
                <w:lang w:val="nl-NL"/>
              </w:rPr>
              <w:t xml:space="preserve">asylum seeker and that he and his wife had founded their family at a point where they coudn’t expect to be able to maintain it and due to Art 8 ECHR she and her children have no right to stay in Austria based on </w:t>
            </w:r>
            <w:proofErr w:type="spellStart"/>
            <w:r w:rsidRPr="00157909">
              <w:rPr>
                <w:rFonts w:cs="Calibri"/>
                <w:b/>
                <w:lang w:val="nl-NL"/>
              </w:rPr>
              <w:t>th</w:t>
            </w:r>
            <w:r w:rsidRPr="00157909">
              <w:rPr>
                <w:rFonts w:cs="Calibri"/>
                <w:b/>
                <w:lang w:val="en-US"/>
              </w:rPr>
              <w:t>ese</w:t>
            </w:r>
            <w:proofErr w:type="spellEnd"/>
            <w:r w:rsidRPr="00157909">
              <w:rPr>
                <w:rFonts w:cs="Calibri"/>
                <w:b/>
                <w:lang w:val="en-US"/>
              </w:rPr>
              <w:t xml:space="preserve"> circumstances</w:t>
            </w:r>
            <w:r w:rsidRPr="00157909">
              <w:rPr>
                <w:rFonts w:cs="Calibri"/>
                <w:b/>
                <w:lang w:val="nl-NL"/>
              </w:rPr>
              <w:t>.</w:t>
            </w:r>
          </w:p>
          <w:p w:rsidR="00996C36" w:rsidRDefault="00B60C0F" w:rsidP="00B60C0F">
            <w:pPr>
              <w:spacing w:after="0" w:line="240" w:lineRule="auto"/>
              <w:jc w:val="both"/>
              <w:rPr>
                <w:rFonts w:cs="Calibri"/>
                <w:b/>
                <w:lang w:val="nl-NL"/>
              </w:rPr>
            </w:pPr>
            <w:r w:rsidRPr="00157909">
              <w:rPr>
                <w:rFonts w:cs="Calibri"/>
                <w:b/>
                <w:lang w:val="nl-NL"/>
              </w:rPr>
              <w:t xml:space="preserve">She appealed against this decision and pointed out that the family was founded long before they had entered Austria – back in the early 1990s. Due to § 34 of the Asylum Law, family members of an asylum seeker have the right to receive the same status as the applicant. The humanitarian clause of Art 15 Dublin II Regulation also requries the procedure to be admitted in Austria. Additionally, Art 3(2) Dublin II regulation requires the avoidance of a seperation of the family </w:t>
            </w:r>
            <w:r>
              <w:rPr>
                <w:rFonts w:cs="Calibri"/>
                <w:b/>
                <w:lang w:val="nl-NL"/>
              </w:rPr>
              <w:t>as this would be</w:t>
            </w:r>
            <w:r w:rsidRPr="00157909">
              <w:rPr>
                <w:rFonts w:cs="Calibri"/>
                <w:b/>
                <w:lang w:val="nl-NL"/>
              </w:rPr>
              <w:t xml:space="preserve"> violation of Art 8 ECHR.</w:t>
            </w:r>
          </w:p>
        </w:tc>
      </w:tr>
      <w:tr w:rsidR="00996C36" w:rsidTr="00A6413E">
        <w:trPr>
          <w:trHeight w:val="385"/>
        </w:trPr>
        <w:tc>
          <w:tcPr>
            <w:tcW w:w="422"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rsidP="00A6413E">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w:t>
            </w:r>
            <w:r w:rsidR="00A6413E">
              <w:rPr>
                <w:rFonts w:cs="Calibri"/>
                <w:i/>
              </w:rPr>
              <w:t>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B60C0F" w:rsidRDefault="00B60C0F" w:rsidP="00B60C0F">
            <w:pPr>
              <w:snapToGrid w:val="0"/>
              <w:spacing w:after="0" w:line="100" w:lineRule="atLeast"/>
              <w:jc w:val="both"/>
              <w:rPr>
                <w:rFonts w:cs="Calibri"/>
                <w:b/>
                <w:lang w:val="nl-NL"/>
              </w:rPr>
            </w:pPr>
            <w:r>
              <w:rPr>
                <w:rFonts w:cs="Calibri"/>
                <w:b/>
                <w:lang w:val="nl-NL"/>
              </w:rPr>
              <w:t>The Asylum Court accepted the appeal, admitted it to the procedure in merits and returned the case back to the Federal Asylum Office.</w:t>
            </w:r>
          </w:p>
          <w:p w:rsidR="00996C36" w:rsidRDefault="00B60C0F" w:rsidP="00A6413E">
            <w:pPr>
              <w:spacing w:after="0" w:line="240" w:lineRule="auto"/>
              <w:jc w:val="both"/>
              <w:rPr>
                <w:rFonts w:cs="Calibri"/>
                <w:b/>
                <w:lang w:val="nl-NL"/>
              </w:rPr>
            </w:pPr>
            <w:r>
              <w:rPr>
                <w:rFonts w:cs="Calibri"/>
                <w:b/>
                <w:lang w:val="nl-NL"/>
              </w:rPr>
              <w:t>The applicant is a family member of her husband, who is an asylum seeker in Austria. Due to national law (§ 34) a family member of an asylum seeker has to receive the same status.</w:t>
            </w:r>
          </w:p>
        </w:tc>
      </w:tr>
      <w:tr w:rsidR="00996C36" w:rsidRPr="00996C36" w:rsidTr="00A6413E">
        <w:trPr>
          <w:trHeight w:val="385"/>
        </w:trPr>
        <w:tc>
          <w:tcPr>
            <w:tcW w:w="422"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rsidP="00A6413E">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A6413E">
        <w:trPr>
          <w:trHeight w:val="325"/>
        </w:trPr>
        <w:tc>
          <w:tcPr>
            <w:tcW w:w="422"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72"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B60C0F" w:rsidP="00A6413E">
            <w:pPr>
              <w:spacing w:after="0" w:line="240" w:lineRule="auto"/>
              <w:jc w:val="both"/>
              <w:rPr>
                <w:rFonts w:cs="Calibri"/>
                <w:bCs/>
                <w:lang w:val="nl-NL"/>
              </w:rPr>
            </w:pPr>
            <w:r w:rsidRPr="00387A37">
              <w:rPr>
                <w:rFonts w:cs="Calibri"/>
                <w:bCs/>
                <w:lang w:val="nl-NL"/>
              </w:rPr>
              <w:t>The case was returned to the Federal Asylum Office for conducting the procedure in merits.</w:t>
            </w:r>
          </w:p>
        </w:tc>
      </w:tr>
      <w:tr w:rsidR="00996C36" w:rsidTr="00A6413E">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lastRenderedPageBreak/>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rsidP="00A6413E">
            <w:pPr>
              <w:tabs>
                <w:tab w:val="left" w:pos="936"/>
              </w:tabs>
              <w:spacing w:after="0" w:line="240" w:lineRule="auto"/>
              <w:jc w:val="both"/>
              <w:rPr>
                <w:rFonts w:cs="Calibri"/>
                <w:b/>
                <w:lang w:val="nl-NL"/>
              </w:rPr>
            </w:pPr>
            <w:r>
              <w:rPr>
                <w:rFonts w:cs="Calibri"/>
                <w:bCs/>
                <w:lang w:val="nl-NL"/>
              </w:rPr>
              <w:t>There were no further steps in a Dublin procedure. In 2011 the whole family was guaranteed the status of refugees.</w:t>
            </w:r>
          </w:p>
        </w:tc>
      </w:tr>
      <w:tr w:rsidR="00996C36" w:rsidRPr="00996C36" w:rsidTr="00A6413E">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pPr>
              <w:spacing w:after="0" w:line="240" w:lineRule="auto"/>
              <w:rPr>
                <w:rFonts w:cs="Calibri"/>
                <w:b/>
                <w:lang w:val="en-US"/>
              </w:rPr>
            </w:pPr>
            <w:r>
              <w:rPr>
                <w:rFonts w:cs="Calibri"/>
                <w:b/>
                <w:lang w:val="en-GB"/>
              </w:rPr>
              <w:t>Art 16/1/c, Art 3/2, Art 15</w:t>
            </w:r>
          </w:p>
        </w:tc>
      </w:tr>
      <w:tr w:rsidR="00996C36" w:rsidTr="00A6413E">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1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5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A6413E">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single" w:sz="4" w:space="0" w:color="000000"/>
              <w:left w:val="single" w:sz="4" w:space="0" w:color="000000"/>
              <w:bottom w:val="dashed" w:sz="4" w:space="0" w:color="auto"/>
              <w:right w:val="dashed" w:sz="4" w:space="0" w:color="auto"/>
            </w:tcBorders>
          </w:tcPr>
          <w:p w:rsidR="00996C36" w:rsidRDefault="00B60C0F">
            <w:pPr>
              <w:spacing w:after="0" w:line="240" w:lineRule="auto"/>
              <w:rPr>
                <w:rFonts w:cs="Calibri"/>
                <w:bCs/>
                <w:lang w:val="en-US"/>
              </w:rPr>
            </w:pPr>
            <w:r>
              <w:rPr>
                <w:rFonts w:cs="Calibri"/>
                <w:bCs/>
                <w:lang w:val="en-US"/>
              </w:rPr>
              <w:t>ECHR</w:t>
            </w:r>
          </w:p>
        </w:tc>
        <w:tc>
          <w:tcPr>
            <w:tcW w:w="3654" w:type="dxa"/>
            <w:tcBorders>
              <w:top w:val="single" w:sz="4" w:space="0" w:color="000000"/>
              <w:left w:val="dashed" w:sz="4" w:space="0" w:color="auto"/>
              <w:bottom w:val="dashed" w:sz="4" w:space="0" w:color="auto"/>
              <w:right w:val="single" w:sz="4" w:space="0" w:color="000000"/>
            </w:tcBorders>
          </w:tcPr>
          <w:p w:rsidR="00996C36" w:rsidRDefault="00B60C0F">
            <w:pPr>
              <w:spacing w:after="0" w:line="240" w:lineRule="auto"/>
              <w:rPr>
                <w:rFonts w:cs="Calibri"/>
                <w:bCs/>
                <w:lang w:val="en-US"/>
              </w:rPr>
            </w:pPr>
            <w:r>
              <w:rPr>
                <w:rFonts w:cs="Calibri"/>
                <w:bCs/>
                <w:lang w:val="en-US"/>
              </w:rPr>
              <w:t>Art 8</w:t>
            </w:r>
          </w:p>
        </w:tc>
      </w:tr>
      <w:tr w:rsidR="00996C36" w:rsidTr="00A6413E">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dashed" w:sz="4" w:space="0" w:color="auto"/>
              <w:left w:val="single" w:sz="4" w:space="0" w:color="000000"/>
              <w:bottom w:val="single" w:sz="4" w:space="0" w:color="000000"/>
              <w:right w:val="dashed" w:sz="4" w:space="0" w:color="auto"/>
            </w:tcBorders>
          </w:tcPr>
          <w:p w:rsidR="00996C36" w:rsidRDefault="00B60C0F">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654" w:type="dxa"/>
            <w:tcBorders>
              <w:top w:val="dashed" w:sz="4" w:space="0" w:color="auto"/>
              <w:left w:val="dashed" w:sz="4" w:space="0" w:color="auto"/>
              <w:bottom w:val="single" w:sz="4" w:space="0" w:color="000000"/>
              <w:right w:val="single" w:sz="4" w:space="0" w:color="000000"/>
            </w:tcBorders>
          </w:tcPr>
          <w:p w:rsidR="00996C36" w:rsidRDefault="00B60C0F">
            <w:pPr>
              <w:spacing w:after="0" w:line="240" w:lineRule="auto"/>
              <w:rPr>
                <w:rFonts w:cs="Calibri"/>
                <w:bCs/>
                <w:lang w:val="en-US"/>
              </w:rPr>
            </w:pPr>
            <w:r>
              <w:rPr>
                <w:rFonts w:cs="Calibri"/>
                <w:bCs/>
                <w:lang w:val="en-US"/>
              </w:rPr>
              <w:t>§ 34, § 5, § 10, § 2</w:t>
            </w:r>
          </w:p>
        </w:tc>
      </w:tr>
      <w:tr w:rsidR="00996C36" w:rsidTr="00A6413E">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1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5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A6413E">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5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A6413E">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1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5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A6413E">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5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A6413E">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1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5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A6413E">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1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5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A6413E">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B60C0F" w:rsidP="00A6413E">
            <w:pPr>
              <w:spacing w:after="0" w:line="240" w:lineRule="auto"/>
              <w:jc w:val="both"/>
              <w:rPr>
                <w:rFonts w:cs="Calibri"/>
                <w:b/>
              </w:rPr>
            </w:pPr>
            <w:r w:rsidRPr="00157909">
              <w:rPr>
                <w:rFonts w:cs="Calibri"/>
                <w:b/>
              </w:rPr>
              <w:t xml:space="preserve">In </w:t>
            </w:r>
            <w:proofErr w:type="spellStart"/>
            <w:r w:rsidRPr="00157909">
              <w:rPr>
                <w:rFonts w:cs="Calibri"/>
                <w:b/>
              </w:rPr>
              <w:t>this</w:t>
            </w:r>
            <w:proofErr w:type="spellEnd"/>
            <w:r w:rsidRPr="00157909">
              <w:rPr>
                <w:rFonts w:cs="Calibri"/>
                <w:b/>
              </w:rPr>
              <w:t xml:space="preserve"> case, the </w:t>
            </w:r>
            <w:proofErr w:type="spellStart"/>
            <w:r w:rsidRPr="00157909">
              <w:rPr>
                <w:rFonts w:cs="Calibri"/>
                <w:b/>
              </w:rPr>
              <w:t>Asylum</w:t>
            </w:r>
            <w:proofErr w:type="spellEnd"/>
            <w:r w:rsidRPr="00157909">
              <w:rPr>
                <w:rFonts w:cs="Calibri"/>
                <w:b/>
              </w:rPr>
              <w:t xml:space="preserve"> Court </w:t>
            </w:r>
            <w:proofErr w:type="spellStart"/>
            <w:r w:rsidRPr="00157909">
              <w:rPr>
                <w:rFonts w:cs="Calibri"/>
                <w:b/>
              </w:rPr>
              <w:t>did</w:t>
            </w:r>
            <w:proofErr w:type="spellEnd"/>
            <w:r w:rsidRPr="00157909">
              <w:rPr>
                <w:rFonts w:cs="Calibri"/>
                <w:b/>
              </w:rPr>
              <w:t xml:space="preserve"> not argue </w:t>
            </w:r>
            <w:proofErr w:type="spellStart"/>
            <w:r w:rsidRPr="00157909">
              <w:rPr>
                <w:rFonts w:cs="Calibri"/>
                <w:b/>
              </w:rPr>
              <w:t>with</w:t>
            </w:r>
            <w:proofErr w:type="spellEnd"/>
            <w:r w:rsidRPr="00157909">
              <w:rPr>
                <w:rFonts w:cs="Calibri"/>
                <w:b/>
              </w:rPr>
              <w:t xml:space="preserve"> </w:t>
            </w:r>
            <w:proofErr w:type="spellStart"/>
            <w:r w:rsidRPr="00157909">
              <w:rPr>
                <w:rFonts w:cs="Calibri"/>
                <w:b/>
              </w:rPr>
              <w:t>any</w:t>
            </w:r>
            <w:proofErr w:type="spellEnd"/>
            <w:r w:rsidRPr="00157909">
              <w:rPr>
                <w:rFonts w:cs="Calibri"/>
                <w:b/>
              </w:rPr>
              <w:t xml:space="preserve"> </w:t>
            </w:r>
            <w:proofErr w:type="spellStart"/>
            <w:r w:rsidRPr="00157909">
              <w:rPr>
                <w:rFonts w:cs="Calibri"/>
                <w:b/>
              </w:rPr>
              <w:t>legislation</w:t>
            </w:r>
            <w:proofErr w:type="spellEnd"/>
            <w:r w:rsidRPr="00157909">
              <w:rPr>
                <w:rFonts w:cs="Calibri"/>
                <w:b/>
              </w:rPr>
              <w:t xml:space="preserve"> </w:t>
            </w:r>
            <w:proofErr w:type="spellStart"/>
            <w:r w:rsidRPr="00157909">
              <w:rPr>
                <w:rFonts w:cs="Calibri"/>
                <w:b/>
              </w:rPr>
              <w:t>from</w:t>
            </w:r>
            <w:proofErr w:type="spellEnd"/>
            <w:r w:rsidRPr="00157909">
              <w:rPr>
                <w:rFonts w:cs="Calibri"/>
                <w:b/>
              </w:rPr>
              <w:t xml:space="preserve"> Dublin II </w:t>
            </w:r>
            <w:proofErr w:type="spellStart"/>
            <w:r w:rsidRPr="00157909">
              <w:rPr>
                <w:rFonts w:cs="Calibri"/>
                <w:b/>
              </w:rPr>
              <w:t>regulation</w:t>
            </w:r>
            <w:proofErr w:type="spellEnd"/>
            <w:r w:rsidRPr="00157909">
              <w:rPr>
                <w:rFonts w:cs="Calibri"/>
                <w:b/>
              </w:rPr>
              <w:t xml:space="preserve">, but </w:t>
            </w:r>
            <w:proofErr w:type="spellStart"/>
            <w:r w:rsidRPr="00157909">
              <w:rPr>
                <w:rFonts w:cs="Calibri"/>
                <w:b/>
              </w:rPr>
              <w:t>based</w:t>
            </w:r>
            <w:proofErr w:type="spellEnd"/>
            <w:r w:rsidRPr="00157909">
              <w:rPr>
                <w:rFonts w:cs="Calibri"/>
                <w:b/>
              </w:rPr>
              <w:t xml:space="preserve"> </w:t>
            </w:r>
            <w:proofErr w:type="spellStart"/>
            <w:r w:rsidRPr="00157909">
              <w:rPr>
                <w:rFonts w:cs="Calibri"/>
                <w:b/>
              </w:rPr>
              <w:t>its</w:t>
            </w:r>
            <w:proofErr w:type="spellEnd"/>
            <w:r w:rsidRPr="00157909">
              <w:rPr>
                <w:rFonts w:cs="Calibri"/>
                <w:b/>
              </w:rPr>
              <w:t xml:space="preserve"> </w:t>
            </w:r>
            <w:proofErr w:type="spellStart"/>
            <w:r w:rsidRPr="00157909">
              <w:rPr>
                <w:rFonts w:cs="Calibri"/>
                <w:b/>
              </w:rPr>
              <w:t>decision</w:t>
            </w:r>
            <w:proofErr w:type="spellEnd"/>
            <w:r w:rsidRPr="00157909">
              <w:rPr>
                <w:rFonts w:cs="Calibri"/>
                <w:b/>
              </w:rPr>
              <w:t xml:space="preserve"> </w:t>
            </w:r>
            <w:proofErr w:type="spellStart"/>
            <w:r w:rsidRPr="00157909">
              <w:rPr>
                <w:rFonts w:cs="Calibri"/>
                <w:b/>
              </w:rPr>
              <w:t>entirely</w:t>
            </w:r>
            <w:proofErr w:type="spellEnd"/>
            <w:r w:rsidRPr="00157909">
              <w:rPr>
                <w:rFonts w:cs="Calibri"/>
                <w:b/>
              </w:rPr>
              <w:t xml:space="preserve"> on national </w:t>
            </w:r>
            <w:proofErr w:type="spellStart"/>
            <w:r w:rsidRPr="00157909">
              <w:rPr>
                <w:rFonts w:cs="Calibri"/>
                <w:b/>
              </w:rPr>
              <w:t>law</w:t>
            </w:r>
            <w:proofErr w:type="spellEnd"/>
            <w:r w:rsidRPr="00157909">
              <w:rPr>
                <w:rFonts w:cs="Calibri"/>
                <w:b/>
              </w:rPr>
              <w:t xml:space="preserve">. </w:t>
            </w:r>
            <w:proofErr w:type="spellStart"/>
            <w:r w:rsidRPr="00157909">
              <w:rPr>
                <w:rFonts w:cs="Calibri"/>
                <w:b/>
              </w:rPr>
              <w:t>Still</w:t>
            </w:r>
            <w:proofErr w:type="spellEnd"/>
            <w:r w:rsidRPr="00157909">
              <w:rPr>
                <w:rFonts w:cs="Calibri"/>
                <w:b/>
              </w:rPr>
              <w:t xml:space="preserve">, the </w:t>
            </w:r>
            <w:proofErr w:type="spellStart"/>
            <w:r w:rsidRPr="00157909">
              <w:rPr>
                <w:rFonts w:cs="Calibri"/>
                <w:b/>
              </w:rPr>
              <w:t>most</w:t>
            </w:r>
            <w:proofErr w:type="spellEnd"/>
            <w:r w:rsidRPr="00157909">
              <w:rPr>
                <w:rFonts w:cs="Calibri"/>
                <w:b/>
              </w:rPr>
              <w:t xml:space="preserve"> important parts of the </w:t>
            </w:r>
            <w:proofErr w:type="spellStart"/>
            <w:r w:rsidRPr="00157909">
              <w:rPr>
                <w:rFonts w:cs="Calibri"/>
                <w:b/>
              </w:rPr>
              <w:t>appeal</w:t>
            </w:r>
            <w:proofErr w:type="spellEnd"/>
            <w:r w:rsidRPr="00157909">
              <w:rPr>
                <w:rFonts w:cs="Calibri"/>
                <w:b/>
              </w:rPr>
              <w:t xml:space="preserve"> and </w:t>
            </w:r>
            <w:proofErr w:type="spellStart"/>
            <w:r w:rsidRPr="00157909">
              <w:rPr>
                <w:rFonts w:cs="Calibri"/>
                <w:b/>
              </w:rPr>
              <w:t>it’s</w:t>
            </w:r>
            <w:proofErr w:type="spellEnd"/>
            <w:r w:rsidRPr="00157909">
              <w:rPr>
                <w:rFonts w:cs="Calibri"/>
                <w:b/>
              </w:rPr>
              <w:t xml:space="preserve"> </w:t>
            </w:r>
            <w:proofErr w:type="spellStart"/>
            <w:r w:rsidRPr="00157909">
              <w:rPr>
                <w:rFonts w:cs="Calibri"/>
                <w:b/>
              </w:rPr>
              <w:t>legal</w:t>
            </w:r>
            <w:proofErr w:type="spellEnd"/>
            <w:r w:rsidRPr="00157909">
              <w:rPr>
                <w:rFonts w:cs="Calibri"/>
                <w:b/>
              </w:rPr>
              <w:t xml:space="preserve"> </w:t>
            </w:r>
            <w:proofErr w:type="spellStart"/>
            <w:r w:rsidRPr="00157909">
              <w:rPr>
                <w:rFonts w:cs="Calibri"/>
                <w:b/>
              </w:rPr>
              <w:t>arguing</w:t>
            </w:r>
            <w:proofErr w:type="spellEnd"/>
            <w:r w:rsidRPr="00157909">
              <w:rPr>
                <w:rFonts w:cs="Calibri"/>
                <w:b/>
              </w:rPr>
              <w:t xml:space="preserve"> are </w:t>
            </w:r>
            <w:proofErr w:type="spellStart"/>
            <w:r w:rsidRPr="00157909">
              <w:rPr>
                <w:rFonts w:cs="Calibri"/>
                <w:b/>
              </w:rPr>
              <w:t>cited</w:t>
            </w:r>
            <w:proofErr w:type="spellEnd"/>
            <w:r w:rsidRPr="00157909">
              <w:rPr>
                <w:rFonts w:cs="Calibri"/>
                <w:b/>
              </w:rPr>
              <w:t>.</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156ED7"/>
    <w:rsid w:val="001865BC"/>
    <w:rsid w:val="001D32B6"/>
    <w:rsid w:val="00245F64"/>
    <w:rsid w:val="0031760E"/>
    <w:rsid w:val="004A0E3D"/>
    <w:rsid w:val="005125CA"/>
    <w:rsid w:val="00706E05"/>
    <w:rsid w:val="007B31A6"/>
    <w:rsid w:val="0083197B"/>
    <w:rsid w:val="00996C36"/>
    <w:rsid w:val="00A6413E"/>
    <w:rsid w:val="00B60C0F"/>
    <w:rsid w:val="00B73CEF"/>
    <w:rsid w:val="00CC06DB"/>
    <w:rsid w:val="00E465F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B6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0F"/>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B6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0F"/>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Macintosh Word</Application>
  <DocSecurity>0</DocSecurity>
  <Lines>24</Lines>
  <Paragraphs>6</Paragraphs>
  <ScaleCrop>false</ScaleCrop>
  <Company>TU Wien - Campusversion</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2013-09-10T10:52:00Z</dcterms:created>
  <dcterms:modified xsi:type="dcterms:W3CDTF">2013-09-10T10:52:00Z</dcterms:modified>
</cp:coreProperties>
</file>